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92A5B" w14:textId="77777777" w:rsidR="00B450BD" w:rsidRDefault="00CE125C">
      <w:pPr>
        <w:pStyle w:val="Heading1"/>
      </w:pPr>
      <w:bookmarkStart w:id="0" w:name="X651c503aa4607a2277a02cf98024f4f9984c55a"/>
      <w:r w:rsidRPr="0004660B">
        <w:rPr>
          <w:color w:val="77206D" w:themeColor="accent5" w:themeShade="BF"/>
        </w:rPr>
        <w:t>North Lanarkshire Social Enterprise Network (NL SEN</w:t>
      </w:r>
      <w:r>
        <w:t>)</w:t>
      </w:r>
    </w:p>
    <w:p w14:paraId="179ABE9A" w14:textId="77777777" w:rsidR="00B450BD" w:rsidRPr="0004660B" w:rsidRDefault="00CE125C">
      <w:pPr>
        <w:pStyle w:val="Heading2"/>
        <w:rPr>
          <w:color w:val="A02B93" w:themeColor="accent5"/>
        </w:rPr>
      </w:pPr>
      <w:bookmarkStart w:id="1" w:name="terms-of-reference-draft-revised"/>
      <w:r w:rsidRPr="0004660B">
        <w:rPr>
          <w:color w:val="A02B93" w:themeColor="accent5"/>
        </w:rPr>
        <w:t>Terms of Reference (Draft – Revised)</w:t>
      </w:r>
    </w:p>
    <w:p w14:paraId="268ECFBF" w14:textId="77777777" w:rsidR="00B450BD" w:rsidRDefault="00CE125C">
      <w:pPr>
        <w:pStyle w:val="FirstParagraph"/>
      </w:pPr>
      <w:r>
        <w:rPr>
          <w:b/>
          <w:bCs/>
        </w:rPr>
        <w:t>Date:</w:t>
      </w:r>
      <w:r>
        <w:t xml:space="preserve"> [Month Year]</w:t>
      </w:r>
      <w:r>
        <w:br/>
      </w:r>
      <w:r>
        <w:rPr>
          <w:b/>
          <w:bCs/>
        </w:rPr>
        <w:t>Status:</w:t>
      </w:r>
      <w:r>
        <w:t xml:space="preserve"> Draft for consultation and agreement</w:t>
      </w:r>
    </w:p>
    <w:p w14:paraId="368C8988" w14:textId="77777777" w:rsidR="00FA6D34" w:rsidRPr="00FA6D34" w:rsidRDefault="00FA6D34" w:rsidP="00FA6D34">
      <w:pPr>
        <w:pStyle w:val="BodyText"/>
        <w:rPr>
          <w:b/>
          <w:bCs/>
          <w:color w:val="D86DCB" w:themeColor="accent5" w:themeTint="99"/>
        </w:rPr>
      </w:pPr>
      <w:r w:rsidRPr="00FA6D34">
        <w:rPr>
          <w:b/>
          <w:bCs/>
          <w:color w:val="D86DCB" w:themeColor="accent5" w:themeTint="99"/>
        </w:rPr>
        <w:t>Definition of a Social Enterprise</w:t>
      </w:r>
    </w:p>
    <w:p w14:paraId="48850172" w14:textId="77777777" w:rsidR="00FA6D34" w:rsidRPr="00FA6D34" w:rsidRDefault="00FA6D34" w:rsidP="00FA6D34">
      <w:pPr>
        <w:pStyle w:val="BodyText"/>
        <w:jc w:val="both"/>
      </w:pPr>
      <w:r w:rsidRPr="00FA6D34">
        <w:t xml:space="preserve">A social enterprise is an </w:t>
      </w:r>
      <w:proofErr w:type="spellStart"/>
      <w:r w:rsidRPr="00FA6D34">
        <w:t>organisation</w:t>
      </w:r>
      <w:proofErr w:type="spellEnd"/>
      <w:r w:rsidRPr="00FA6D34">
        <w:t xml:space="preserve"> that trades in goods or services with the primary aim of delivering social or environmental benefit. It earns income through trading activity and reinvests </w:t>
      </w:r>
      <w:proofErr w:type="gramStart"/>
      <w:r w:rsidRPr="00FA6D34">
        <w:t>the majority of</w:t>
      </w:r>
      <w:proofErr w:type="gramEnd"/>
      <w:r w:rsidRPr="00FA6D34">
        <w:t xml:space="preserve"> any surplus back into its mission, rather than </w:t>
      </w:r>
      <w:proofErr w:type="gramStart"/>
      <w:r w:rsidRPr="00FA6D34">
        <w:t>distributing</w:t>
      </w:r>
      <w:proofErr w:type="gramEnd"/>
      <w:r w:rsidRPr="00FA6D34">
        <w:t xml:space="preserve"> profit to private individuals. A social enterprise is not simply a charity that fundraises, nor is it a business that occasionally supports good causes. Fundraising, donations or grants alone do not make an </w:t>
      </w:r>
      <w:proofErr w:type="spellStart"/>
      <w:r w:rsidRPr="00FA6D34">
        <w:t>organisation</w:t>
      </w:r>
      <w:proofErr w:type="spellEnd"/>
      <w:r w:rsidRPr="00FA6D34">
        <w:t xml:space="preserve"> a social enterprise. Examples include a community café that employs local people and reinvests profits into community </w:t>
      </w:r>
      <w:proofErr w:type="spellStart"/>
      <w:r w:rsidRPr="00FA6D34">
        <w:t>programmes</w:t>
      </w:r>
      <w:proofErr w:type="spellEnd"/>
      <w:r w:rsidRPr="00FA6D34">
        <w:t xml:space="preserve">; a training </w:t>
      </w:r>
      <w:proofErr w:type="spellStart"/>
      <w:r w:rsidRPr="00FA6D34">
        <w:t>organisation</w:t>
      </w:r>
      <w:proofErr w:type="spellEnd"/>
      <w:r w:rsidRPr="00FA6D34">
        <w:t xml:space="preserve"> that charges fees to deliver skills support to people facing barriers; or a recycling enterprise that generates income while reducing waste and creating local jobs.</w:t>
      </w:r>
    </w:p>
    <w:p w14:paraId="41EACD22" w14:textId="77777777" w:rsidR="003E7DAD" w:rsidRPr="003E7DAD" w:rsidRDefault="003E7DAD" w:rsidP="003E7DAD">
      <w:pPr>
        <w:pStyle w:val="BodyText"/>
      </w:pPr>
    </w:p>
    <w:p w14:paraId="43B76548" w14:textId="77777777" w:rsidR="00B450BD" w:rsidRPr="0004660B" w:rsidRDefault="00CE125C">
      <w:pPr>
        <w:pStyle w:val="Heading2"/>
        <w:rPr>
          <w:color w:val="A02B93" w:themeColor="accent5"/>
        </w:rPr>
      </w:pPr>
      <w:bookmarkStart w:id="2" w:name="background"/>
      <w:bookmarkEnd w:id="1"/>
      <w:r w:rsidRPr="0004660B">
        <w:rPr>
          <w:color w:val="A02B93" w:themeColor="accent5"/>
        </w:rPr>
        <w:t>1. Background</w:t>
      </w:r>
    </w:p>
    <w:p w14:paraId="6DB554FE" w14:textId="77777777" w:rsidR="00B450BD" w:rsidRDefault="00CE125C">
      <w:pPr>
        <w:pStyle w:val="FirstParagraph"/>
      </w:pPr>
      <w:r>
        <w:t>The North Lanarkshire Social Enterprise Network (NL SEN) exists to support the development and growth of social enterprise activity across North Lanarkshire.</w:t>
      </w:r>
    </w:p>
    <w:p w14:paraId="2CB2D44B" w14:textId="77777777" w:rsidR="0004660B" w:rsidRDefault="00CE125C">
      <w:pPr>
        <w:pStyle w:val="BodyText"/>
      </w:pPr>
      <w:r>
        <w:t xml:space="preserve">The Network has evolved over time and now includes organisations at different stages of enterprise development. These revised Terms of Reference reflect a clearer focus on: </w:t>
      </w:r>
    </w:p>
    <w:p w14:paraId="4FCB1C50" w14:textId="77777777" w:rsidR="0004660B" w:rsidRDefault="00CE125C" w:rsidP="0004660B">
      <w:pPr>
        <w:pStyle w:val="BodyText"/>
        <w:spacing w:before="0" w:after="0"/>
      </w:pPr>
      <w:r>
        <w:t xml:space="preserve">- enterprise and trading activity </w:t>
      </w:r>
    </w:p>
    <w:p w14:paraId="210A0A7F" w14:textId="77777777" w:rsidR="0004660B" w:rsidRDefault="00CE125C" w:rsidP="0004660B">
      <w:pPr>
        <w:pStyle w:val="BodyText"/>
        <w:spacing w:before="0" w:after="0"/>
      </w:pPr>
      <w:r>
        <w:t xml:space="preserve">- sustainability and progression </w:t>
      </w:r>
    </w:p>
    <w:p w14:paraId="608A8C4F" w14:textId="3E0A0261" w:rsidR="00B450BD" w:rsidRDefault="00CE125C" w:rsidP="0004660B">
      <w:pPr>
        <w:pStyle w:val="BodyText"/>
        <w:spacing w:before="0" w:after="0"/>
      </w:pPr>
      <w:r>
        <w:t>- providing meaningful support to members</w:t>
      </w:r>
    </w:p>
    <w:p w14:paraId="3E358C3D" w14:textId="77777777" w:rsidR="00B450BD" w:rsidRDefault="00CE125C">
      <w:pPr>
        <w:pStyle w:val="BodyText"/>
      </w:pPr>
      <w:r>
        <w:t>They align with the agreed purpose, tiered membership model and 6–12 month development plan.</w:t>
      </w:r>
    </w:p>
    <w:p w14:paraId="0A7E1FAB" w14:textId="77777777" w:rsidR="00B450BD" w:rsidRPr="0004660B" w:rsidRDefault="00CE125C">
      <w:pPr>
        <w:pStyle w:val="Heading2"/>
        <w:rPr>
          <w:color w:val="A02B93" w:themeColor="accent5"/>
        </w:rPr>
      </w:pPr>
      <w:bookmarkStart w:id="3" w:name="purpose"/>
      <w:bookmarkEnd w:id="2"/>
      <w:r w:rsidRPr="0004660B">
        <w:rPr>
          <w:color w:val="A02B93" w:themeColor="accent5"/>
        </w:rPr>
        <w:t>2. Purpose</w:t>
      </w:r>
    </w:p>
    <w:p w14:paraId="2391897D" w14:textId="77777777" w:rsidR="00B450BD" w:rsidRDefault="00CE125C">
      <w:pPr>
        <w:pStyle w:val="FirstParagraph"/>
      </w:pPr>
      <w:r>
        <w:t>The purpose of NL SEN is to:</w:t>
      </w:r>
    </w:p>
    <w:p w14:paraId="042A2503" w14:textId="344C9A56" w:rsidR="00585DF5" w:rsidRPr="00585DF5" w:rsidRDefault="00585DF5" w:rsidP="00585DF5">
      <w:pPr>
        <w:pStyle w:val="BodyText"/>
        <w:rPr>
          <w:b/>
          <w:bCs/>
          <w:i/>
          <w:iCs/>
        </w:rPr>
      </w:pPr>
      <w:r>
        <w:rPr>
          <w:b/>
          <w:bCs/>
          <w:i/>
          <w:iCs/>
        </w:rPr>
        <w:t>S</w:t>
      </w:r>
      <w:r w:rsidRPr="00585DF5">
        <w:rPr>
          <w:b/>
          <w:bCs/>
          <w:i/>
          <w:iCs/>
        </w:rPr>
        <w:t>upport SE and voluntary sector organisations in North Lanarkshire to develop, grow and strengthen income from trading that delivers social or environmental benefit.</w:t>
      </w:r>
    </w:p>
    <w:p w14:paraId="00B832F0" w14:textId="77777777" w:rsidR="00C859FB" w:rsidRDefault="00CE125C">
      <w:pPr>
        <w:pStyle w:val="BodyText"/>
      </w:pPr>
      <w:r>
        <w:t xml:space="preserve">The Network will do this by: </w:t>
      </w:r>
    </w:p>
    <w:p w14:paraId="0EE18339" w14:textId="77777777" w:rsidR="00C859FB" w:rsidRDefault="00CE125C" w:rsidP="00C859FB">
      <w:pPr>
        <w:pStyle w:val="BodyText"/>
        <w:spacing w:before="0" w:after="0"/>
      </w:pPr>
      <w:r>
        <w:t xml:space="preserve">- sharing learning and good practice </w:t>
      </w:r>
    </w:p>
    <w:p w14:paraId="012E101D" w14:textId="77777777" w:rsidR="00C859FB" w:rsidRDefault="00CE125C" w:rsidP="00C859FB">
      <w:pPr>
        <w:pStyle w:val="BodyText"/>
        <w:spacing w:before="0" w:after="0"/>
      </w:pPr>
      <w:r>
        <w:t xml:space="preserve">- supporting progression along an enterprise journey </w:t>
      </w:r>
    </w:p>
    <w:p w14:paraId="5865A0BA" w14:textId="77777777" w:rsidR="00C859FB" w:rsidRDefault="00CE125C" w:rsidP="00C859FB">
      <w:pPr>
        <w:pStyle w:val="BodyText"/>
        <w:spacing w:before="0" w:after="0"/>
      </w:pPr>
      <w:r>
        <w:lastRenderedPageBreak/>
        <w:t xml:space="preserve">- encouraging collaboration and peer support </w:t>
      </w:r>
    </w:p>
    <w:p w14:paraId="36575D23" w14:textId="5F2CE54D" w:rsidR="00B450BD" w:rsidRDefault="00CE125C" w:rsidP="00C859FB">
      <w:pPr>
        <w:pStyle w:val="BodyText"/>
        <w:spacing w:before="0" w:after="0"/>
      </w:pPr>
      <w:r>
        <w:t>- providing a collective voice on social enterprise issues locally</w:t>
      </w:r>
    </w:p>
    <w:p w14:paraId="509CE11B" w14:textId="4DD3D823" w:rsidR="00B450BD" w:rsidRPr="00C859FB" w:rsidRDefault="00B450BD">
      <w:pPr>
        <w:rPr>
          <w:color w:val="A02B93" w:themeColor="accent5"/>
        </w:rPr>
      </w:pPr>
    </w:p>
    <w:p w14:paraId="2D749709" w14:textId="77777777" w:rsidR="00B450BD" w:rsidRPr="00C859FB" w:rsidRDefault="00CE125C">
      <w:pPr>
        <w:pStyle w:val="Heading2"/>
        <w:rPr>
          <w:color w:val="A02B93" w:themeColor="accent5"/>
        </w:rPr>
      </w:pPr>
      <w:bookmarkStart w:id="4" w:name="objectives"/>
      <w:bookmarkEnd w:id="3"/>
      <w:r w:rsidRPr="00C859FB">
        <w:rPr>
          <w:color w:val="A02B93" w:themeColor="accent5"/>
        </w:rPr>
        <w:t>3. Objectives</w:t>
      </w:r>
    </w:p>
    <w:p w14:paraId="115DF86E" w14:textId="77777777" w:rsidR="00C859FB" w:rsidRDefault="00CE125C">
      <w:pPr>
        <w:pStyle w:val="FirstParagraph"/>
      </w:pPr>
      <w:r>
        <w:t xml:space="preserve">NL SEN will: </w:t>
      </w:r>
    </w:p>
    <w:p w14:paraId="5620F362" w14:textId="77777777" w:rsidR="00C859FB" w:rsidRDefault="00CE125C" w:rsidP="00C859FB">
      <w:pPr>
        <w:pStyle w:val="FirstParagraph"/>
        <w:spacing w:before="0" w:after="0"/>
      </w:pPr>
      <w:r>
        <w:t xml:space="preserve">- support </w:t>
      </w:r>
      <w:proofErr w:type="spellStart"/>
      <w:r>
        <w:t>organisations</w:t>
      </w:r>
      <w:proofErr w:type="spellEnd"/>
      <w:r>
        <w:t xml:space="preserve"> to increase confidence and capability around trading </w:t>
      </w:r>
    </w:p>
    <w:p w14:paraId="4B0DACF9" w14:textId="77777777" w:rsidR="00C859FB" w:rsidRDefault="00CE125C" w:rsidP="00C859FB">
      <w:pPr>
        <w:pStyle w:val="FirstParagraph"/>
        <w:spacing w:before="0" w:after="0"/>
      </w:pPr>
      <w:r>
        <w:t xml:space="preserve">- provide development opportunities aligned to different stages of enterprise maturity </w:t>
      </w:r>
    </w:p>
    <w:p w14:paraId="478AABB0" w14:textId="77777777" w:rsidR="00C859FB" w:rsidRDefault="00CE125C" w:rsidP="00C859FB">
      <w:pPr>
        <w:pStyle w:val="FirstParagraph"/>
        <w:spacing w:before="0" w:after="0"/>
      </w:pPr>
      <w:r>
        <w:t xml:space="preserve">- encourage collaboration and joint working where appropriate </w:t>
      </w:r>
    </w:p>
    <w:p w14:paraId="6BD47DE7" w14:textId="77777777" w:rsidR="00C859FB" w:rsidRDefault="00CE125C" w:rsidP="00C859FB">
      <w:pPr>
        <w:pStyle w:val="FirstParagraph"/>
        <w:spacing w:before="0" w:after="0"/>
      </w:pPr>
      <w:r>
        <w:t xml:space="preserve">- improve understanding of social enterprise across North Lanarkshire </w:t>
      </w:r>
    </w:p>
    <w:p w14:paraId="6CD30005" w14:textId="2DE957A7" w:rsidR="00B450BD" w:rsidRDefault="00CE125C" w:rsidP="00C859FB">
      <w:pPr>
        <w:pStyle w:val="FirstParagraph"/>
        <w:spacing w:before="0" w:after="0"/>
      </w:pPr>
      <w:r>
        <w:t>- act as a representative voice for social enterprise interests</w:t>
      </w:r>
    </w:p>
    <w:p w14:paraId="30238991" w14:textId="77777777" w:rsidR="00B450BD" w:rsidRPr="00C859FB" w:rsidRDefault="00CE125C">
      <w:pPr>
        <w:pStyle w:val="Heading2"/>
        <w:rPr>
          <w:color w:val="A02B93" w:themeColor="accent5"/>
        </w:rPr>
      </w:pPr>
      <w:bookmarkStart w:id="5" w:name="membership"/>
      <w:bookmarkEnd w:id="4"/>
      <w:r w:rsidRPr="00C859FB">
        <w:rPr>
          <w:color w:val="A02B93" w:themeColor="accent5"/>
        </w:rPr>
        <w:t>4. Membership</w:t>
      </w:r>
    </w:p>
    <w:p w14:paraId="5E613BD7" w14:textId="77777777" w:rsidR="00B450BD" w:rsidRPr="00C859FB" w:rsidRDefault="00CE125C">
      <w:pPr>
        <w:pStyle w:val="Heading3"/>
        <w:rPr>
          <w:color w:val="D86DCB" w:themeColor="accent5" w:themeTint="99"/>
        </w:rPr>
      </w:pPr>
      <w:bookmarkStart w:id="6" w:name="membership-approach"/>
      <w:r w:rsidRPr="00C859FB">
        <w:rPr>
          <w:color w:val="D86DCB" w:themeColor="accent5" w:themeTint="99"/>
        </w:rPr>
        <w:t>4.1 Membership approach</w:t>
      </w:r>
    </w:p>
    <w:p w14:paraId="5341A1D6" w14:textId="77777777" w:rsidR="00B450BD" w:rsidRDefault="00CE125C">
      <w:pPr>
        <w:pStyle w:val="FirstParagraph"/>
      </w:pPr>
      <w:r w:rsidRPr="00C859FB">
        <w:rPr>
          <w:b/>
          <w:bCs/>
        </w:rPr>
        <w:t>NL SEN operates a tiered membership model</w:t>
      </w:r>
      <w:r>
        <w:t xml:space="preserve"> which recognises that organisations are at different stages of enterprise development. Membership is based on self‑identification and is intended to support progression rather than act as a barrier.</w:t>
      </w:r>
    </w:p>
    <w:p w14:paraId="17EA7CD1" w14:textId="77777777" w:rsidR="00B450BD" w:rsidRDefault="00CE125C">
      <w:pPr>
        <w:pStyle w:val="BodyText"/>
      </w:pPr>
      <w:r>
        <w:t>Membership tiers, indicative trading levels and associated offers are set out in a separate membership framework.</w:t>
      </w:r>
    </w:p>
    <w:p w14:paraId="6A855957" w14:textId="77777777" w:rsidR="00B450BD" w:rsidRPr="00C859FB" w:rsidRDefault="00CE125C">
      <w:pPr>
        <w:pStyle w:val="Heading3"/>
        <w:rPr>
          <w:color w:val="D86DCB" w:themeColor="accent5" w:themeTint="99"/>
        </w:rPr>
      </w:pPr>
      <w:bookmarkStart w:id="7" w:name="membership-tiers"/>
      <w:bookmarkEnd w:id="6"/>
      <w:r w:rsidRPr="00C859FB">
        <w:rPr>
          <w:color w:val="D86DCB" w:themeColor="accent5" w:themeTint="99"/>
        </w:rPr>
        <w:t>4.2 Membership tiers</w:t>
      </w:r>
    </w:p>
    <w:p w14:paraId="18C14543" w14:textId="77777777" w:rsidR="00B450BD" w:rsidRDefault="00CE125C">
      <w:pPr>
        <w:pStyle w:val="FirstParagraph"/>
      </w:pPr>
      <w:r>
        <w:rPr>
          <w:b/>
          <w:bCs/>
        </w:rPr>
        <w:t>Tier 1 – Established Social Enterprise Members</w:t>
      </w:r>
      <w:r>
        <w:br/>
        <w:t>Organisations where trading is a central part of sustainability and which self‑declare alignment with the Voluntary Code of Practice for Social Enterprise in Scotland.</w:t>
      </w:r>
    </w:p>
    <w:p w14:paraId="134E7137" w14:textId="77777777" w:rsidR="006149FF" w:rsidRPr="006149FF" w:rsidRDefault="006149FF" w:rsidP="006149FF">
      <w:pPr>
        <w:pStyle w:val="BodyText"/>
      </w:pPr>
      <w:r w:rsidRPr="006149FF">
        <w:t>In summary, this means operating as a business trading in the marketplace, reinvesting profits for social/environmental benefit, applying an asset lock and demonstrating values-led, ethical practice.</w:t>
      </w:r>
    </w:p>
    <w:p w14:paraId="498AC8F9" w14:textId="77777777" w:rsidR="00B450BD" w:rsidRDefault="00CE125C">
      <w:pPr>
        <w:pStyle w:val="BodyText"/>
      </w:pPr>
      <w:r>
        <w:rPr>
          <w:b/>
          <w:bCs/>
        </w:rPr>
        <w:t>Tier 2 – Emerging Social Enterprise Members</w:t>
      </w:r>
      <w:r>
        <w:br/>
        <w:t>Organisations that are actively trading and seeking to grow and strengthen income from enterprise.</w:t>
      </w:r>
    </w:p>
    <w:p w14:paraId="6C4CC3AF" w14:textId="77777777" w:rsidR="00B450BD" w:rsidRDefault="00CE125C">
      <w:pPr>
        <w:pStyle w:val="BodyText"/>
      </w:pPr>
      <w:r>
        <w:rPr>
          <w:b/>
          <w:bCs/>
        </w:rPr>
        <w:t>Tier 3 – Aspiring / Pre‑Trading Members</w:t>
      </w:r>
      <w:r>
        <w:br/>
        <w:t>Organisations with little or no trading income that are exploring or planning enterprise activity.</w:t>
      </w:r>
    </w:p>
    <w:p w14:paraId="57FBF880" w14:textId="77777777" w:rsidR="00B450BD" w:rsidRDefault="00CE125C">
      <w:pPr>
        <w:pStyle w:val="BodyText"/>
      </w:pPr>
      <w:r>
        <w:rPr>
          <w:b/>
          <w:bCs/>
        </w:rPr>
        <w:t>Tier 4 – Partners and Supporters</w:t>
      </w:r>
      <w:r>
        <w:br/>
        <w:t>Statutory bodies, funders, support agencies and businesses with a clear interest in supporting social enterprise.</w:t>
      </w:r>
    </w:p>
    <w:p w14:paraId="597E7F6A" w14:textId="77777777" w:rsidR="00B450BD" w:rsidRPr="00C859FB" w:rsidRDefault="00CE125C">
      <w:pPr>
        <w:pStyle w:val="Heading3"/>
        <w:rPr>
          <w:color w:val="D86DCB" w:themeColor="accent5" w:themeTint="99"/>
        </w:rPr>
      </w:pPr>
      <w:bookmarkStart w:id="8" w:name="expectations-of-members"/>
      <w:bookmarkEnd w:id="7"/>
      <w:r w:rsidRPr="00C859FB">
        <w:rPr>
          <w:color w:val="D86DCB" w:themeColor="accent5" w:themeTint="99"/>
        </w:rPr>
        <w:lastRenderedPageBreak/>
        <w:t>4.3 Expectations of members</w:t>
      </w:r>
    </w:p>
    <w:p w14:paraId="55B0D072" w14:textId="77777777" w:rsidR="00C859FB" w:rsidRDefault="00CE125C">
      <w:pPr>
        <w:pStyle w:val="FirstParagraph"/>
      </w:pPr>
      <w:r>
        <w:t xml:space="preserve">All members are expected to: </w:t>
      </w:r>
    </w:p>
    <w:p w14:paraId="67E7D161" w14:textId="77777777" w:rsidR="00C859FB" w:rsidRDefault="00CE125C" w:rsidP="00C859FB">
      <w:pPr>
        <w:pStyle w:val="FirstParagraph"/>
        <w:spacing w:before="0" w:after="0"/>
      </w:pPr>
      <w:r>
        <w:t xml:space="preserve">- engage constructively with the Network </w:t>
      </w:r>
    </w:p>
    <w:p w14:paraId="2F639129" w14:textId="77777777" w:rsidR="00C859FB" w:rsidRDefault="00CE125C" w:rsidP="00C859FB">
      <w:pPr>
        <w:pStyle w:val="FirstParagraph"/>
        <w:spacing w:before="0" w:after="0"/>
      </w:pPr>
      <w:r>
        <w:t xml:space="preserve">- contribute to a supportive and respectful environment </w:t>
      </w:r>
    </w:p>
    <w:p w14:paraId="1D6065F8" w14:textId="77777777" w:rsidR="00ED66AD" w:rsidRDefault="00CE125C" w:rsidP="00C859FB">
      <w:pPr>
        <w:pStyle w:val="FirstParagraph"/>
        <w:spacing w:before="0" w:after="0"/>
      </w:pPr>
      <w:r>
        <w:t>- share learning, insight and experience where appropriate</w:t>
      </w:r>
    </w:p>
    <w:p w14:paraId="64EAEFD4" w14:textId="1634A354" w:rsidR="00B450BD" w:rsidRDefault="00CE125C" w:rsidP="0077660F">
      <w:pPr>
        <w:pStyle w:val="FirstParagraph"/>
        <w:spacing w:before="0" w:after="0"/>
      </w:pPr>
      <w:r>
        <w:t>- promote the work and aims of NL SEN</w:t>
      </w:r>
    </w:p>
    <w:p w14:paraId="399D8295" w14:textId="77777777" w:rsidR="0077660F" w:rsidRDefault="0077660F" w:rsidP="0077660F">
      <w:pPr>
        <w:pStyle w:val="BodyText"/>
        <w:spacing w:before="0" w:after="0"/>
      </w:pPr>
      <w:r w:rsidRPr="0077660F">
        <w:t>- attend at least 50% of scheduled Network meetings annually (in person or online where available)</w:t>
      </w:r>
    </w:p>
    <w:p w14:paraId="15AFD6C2" w14:textId="77777777" w:rsidR="00832C0D" w:rsidRPr="0077660F" w:rsidRDefault="00832C0D" w:rsidP="0077660F">
      <w:pPr>
        <w:pStyle w:val="BodyText"/>
        <w:spacing w:before="0" w:after="0"/>
      </w:pPr>
    </w:p>
    <w:p w14:paraId="1E0C9EB3" w14:textId="7BB9D9FC" w:rsidR="00B450BD" w:rsidRDefault="00832C0D">
      <w:r w:rsidRPr="00832C0D">
        <w:t>Membership will include a formal annual health check from the date of joining. This will provide an opportunity to review tier alignment, engagement and progression.</w:t>
      </w:r>
    </w:p>
    <w:p w14:paraId="68A7B8AB" w14:textId="77777777" w:rsidR="007E7C1A" w:rsidRPr="007E7C1A" w:rsidRDefault="007E7C1A" w:rsidP="007E7C1A">
      <w:r w:rsidRPr="007E7C1A">
        <w:t>Where members do not engage with the Network over a sustained period, including failing to meet attendance expectations, membership may be reviewed and could lapse. This would be handled proportionately and with prior communication.</w:t>
      </w:r>
    </w:p>
    <w:p w14:paraId="65310CF2" w14:textId="77777777" w:rsidR="00B450BD" w:rsidRPr="00C859FB" w:rsidRDefault="00CE125C">
      <w:pPr>
        <w:pStyle w:val="Heading2"/>
        <w:rPr>
          <w:color w:val="A02B93" w:themeColor="accent5"/>
        </w:rPr>
      </w:pPr>
      <w:bookmarkStart w:id="9" w:name="development-focus"/>
      <w:bookmarkEnd w:id="5"/>
      <w:bookmarkEnd w:id="8"/>
      <w:r w:rsidRPr="00C859FB">
        <w:rPr>
          <w:color w:val="A02B93" w:themeColor="accent5"/>
        </w:rPr>
        <w:t>5. Development focus</w:t>
      </w:r>
    </w:p>
    <w:p w14:paraId="38CC5E0B" w14:textId="77777777" w:rsidR="00C859FB" w:rsidRDefault="00CE125C">
      <w:pPr>
        <w:pStyle w:val="FirstParagraph"/>
      </w:pPr>
      <w:r>
        <w:t xml:space="preserve">NL SEN will operate to an agreed </w:t>
      </w:r>
      <w:r w:rsidRPr="00C859FB">
        <w:t>6–</w:t>
      </w:r>
      <w:proofErr w:type="gramStart"/>
      <w:r w:rsidRPr="00C859FB">
        <w:t>12 month</w:t>
      </w:r>
      <w:proofErr w:type="gramEnd"/>
      <w:r w:rsidRPr="00C859FB">
        <w:t xml:space="preserve"> development plan,</w:t>
      </w:r>
      <w:r>
        <w:t xml:space="preserve"> reviewed regularly, which will: </w:t>
      </w:r>
    </w:p>
    <w:p w14:paraId="245D53AB" w14:textId="77777777" w:rsidR="00C859FB" w:rsidRDefault="00CE125C" w:rsidP="00C859FB">
      <w:pPr>
        <w:pStyle w:val="FirstParagraph"/>
        <w:spacing w:before="0" w:after="0"/>
      </w:pPr>
      <w:r>
        <w:t xml:space="preserve">- set priority areas of focus for the Network </w:t>
      </w:r>
    </w:p>
    <w:p w14:paraId="0A64C072" w14:textId="77777777" w:rsidR="00C859FB" w:rsidRDefault="00CE125C" w:rsidP="00C859FB">
      <w:pPr>
        <w:pStyle w:val="FirstParagraph"/>
        <w:spacing w:before="0" w:after="0"/>
      </w:pPr>
      <w:r>
        <w:t xml:space="preserve">- align activity to membership tiers </w:t>
      </w:r>
    </w:p>
    <w:p w14:paraId="25CA8A8A" w14:textId="2B5F8457" w:rsidR="00B450BD" w:rsidRDefault="00CE125C" w:rsidP="00C859FB">
      <w:pPr>
        <w:pStyle w:val="FirstParagraph"/>
        <w:spacing w:before="0" w:after="0"/>
      </w:pPr>
      <w:r>
        <w:t>- balance current capacity with future ambition</w:t>
      </w:r>
    </w:p>
    <w:p w14:paraId="663195D0" w14:textId="77777777" w:rsidR="00B450BD" w:rsidRDefault="00CE125C">
      <w:pPr>
        <w:pStyle w:val="BodyText"/>
      </w:pPr>
      <w:r>
        <w:t>The development plan will guide activity, events and use of Network resources.</w:t>
      </w:r>
    </w:p>
    <w:p w14:paraId="623B4E66" w14:textId="77777777" w:rsidR="00A2559D" w:rsidRPr="00A2559D" w:rsidRDefault="00A2559D" w:rsidP="00A2559D">
      <w:pPr>
        <w:pStyle w:val="BodyText"/>
      </w:pPr>
      <w:r w:rsidRPr="00A2559D">
        <w:t>The Network will also seek alignment where appropriate with North Lanarkshire’s Local Outcome Improvement Plan (LOIP) priorities and the North Lanarkshire Social Enterprise Framework.</w:t>
      </w:r>
    </w:p>
    <w:p w14:paraId="0B1991CB" w14:textId="77777777" w:rsidR="00B450BD" w:rsidRPr="00C859FB" w:rsidRDefault="00CE125C">
      <w:pPr>
        <w:pStyle w:val="Heading2"/>
        <w:rPr>
          <w:color w:val="A02B93" w:themeColor="accent5"/>
        </w:rPr>
      </w:pPr>
      <w:bookmarkStart w:id="10" w:name="governance-and-structure"/>
      <w:bookmarkEnd w:id="9"/>
      <w:r w:rsidRPr="00C859FB">
        <w:rPr>
          <w:color w:val="A02B93" w:themeColor="accent5"/>
        </w:rPr>
        <w:t>6. Governance and structure</w:t>
      </w:r>
    </w:p>
    <w:p w14:paraId="6EFACEEB" w14:textId="77777777" w:rsidR="00B450BD" w:rsidRPr="00C859FB" w:rsidRDefault="00CE125C">
      <w:pPr>
        <w:pStyle w:val="Heading3"/>
        <w:rPr>
          <w:color w:val="D86DCB" w:themeColor="accent5" w:themeTint="99"/>
        </w:rPr>
      </w:pPr>
      <w:bookmarkStart w:id="11" w:name="chair-and-vice-chair"/>
      <w:r w:rsidRPr="00C859FB">
        <w:rPr>
          <w:color w:val="D86DCB" w:themeColor="accent5" w:themeTint="99"/>
        </w:rPr>
        <w:t>6.1 Chair and Vice Chair</w:t>
      </w:r>
    </w:p>
    <w:p w14:paraId="26E0F3BA" w14:textId="51FAC356" w:rsidR="00B450BD" w:rsidRDefault="00CE125C">
      <w:pPr>
        <w:pStyle w:val="Compact"/>
        <w:numPr>
          <w:ilvl w:val="0"/>
          <w:numId w:val="2"/>
        </w:numPr>
      </w:pPr>
      <w:r>
        <w:t>NL SEN will have a Chair and Vice Chair elected from Tier 1</w:t>
      </w:r>
      <w:r w:rsidR="00A2559D">
        <w:t xml:space="preserve"> (Estab</w:t>
      </w:r>
      <w:r w:rsidR="0044347B">
        <w:t>l</w:t>
      </w:r>
      <w:r w:rsidR="00A2559D">
        <w:t>ished)</w:t>
      </w:r>
      <w:r>
        <w:t xml:space="preserve"> or Tier 2 </w:t>
      </w:r>
      <w:r w:rsidR="0044347B">
        <w:t xml:space="preserve">(Emerging) </w:t>
      </w:r>
      <w:r>
        <w:t>members.</w:t>
      </w:r>
    </w:p>
    <w:p w14:paraId="1EF2DED8" w14:textId="77777777" w:rsidR="00B450BD" w:rsidRDefault="00CE125C">
      <w:pPr>
        <w:pStyle w:val="Compact"/>
        <w:numPr>
          <w:ilvl w:val="0"/>
          <w:numId w:val="2"/>
        </w:numPr>
      </w:pPr>
      <w:r>
        <w:t>The term of office will be three years, reviewed annually.</w:t>
      </w:r>
    </w:p>
    <w:p w14:paraId="665BC7C1" w14:textId="77777777" w:rsidR="00B450BD" w:rsidRDefault="00CE125C">
      <w:pPr>
        <w:pStyle w:val="Compact"/>
        <w:numPr>
          <w:ilvl w:val="0"/>
          <w:numId w:val="2"/>
        </w:numPr>
      </w:pPr>
      <w:r>
        <w:t>The Vice Chair will support the Chair and act as Chair if required.</w:t>
      </w:r>
    </w:p>
    <w:p w14:paraId="7D33E902" w14:textId="77777777" w:rsidR="007E7C1A" w:rsidRDefault="007E7C1A">
      <w:pPr>
        <w:pStyle w:val="Heading3"/>
        <w:rPr>
          <w:color w:val="D86DCB" w:themeColor="accent5" w:themeTint="99"/>
        </w:rPr>
      </w:pPr>
      <w:bookmarkStart w:id="12" w:name="role-of-the-chair"/>
      <w:bookmarkEnd w:id="11"/>
    </w:p>
    <w:p w14:paraId="60140935" w14:textId="77777777" w:rsidR="007E7C1A" w:rsidRDefault="007E7C1A">
      <w:pPr>
        <w:pStyle w:val="Heading3"/>
        <w:rPr>
          <w:color w:val="D86DCB" w:themeColor="accent5" w:themeTint="99"/>
        </w:rPr>
      </w:pPr>
    </w:p>
    <w:p w14:paraId="463CEAD0" w14:textId="4B7EF1EE" w:rsidR="00B450BD" w:rsidRPr="007A438B" w:rsidRDefault="00CE125C">
      <w:pPr>
        <w:pStyle w:val="Heading3"/>
        <w:rPr>
          <w:color w:val="D86DCB" w:themeColor="accent5" w:themeTint="99"/>
        </w:rPr>
      </w:pPr>
      <w:r w:rsidRPr="007A438B">
        <w:rPr>
          <w:color w:val="D86DCB" w:themeColor="accent5" w:themeTint="99"/>
        </w:rPr>
        <w:t>6.2 Role of the Chair</w:t>
      </w:r>
    </w:p>
    <w:p w14:paraId="15A1E604" w14:textId="77777777" w:rsidR="007A438B" w:rsidRDefault="00CE125C">
      <w:pPr>
        <w:pStyle w:val="FirstParagraph"/>
      </w:pPr>
      <w:r>
        <w:t>The Chair will:</w:t>
      </w:r>
    </w:p>
    <w:p w14:paraId="5E783DE6" w14:textId="77777777" w:rsidR="007A438B" w:rsidRDefault="00CE125C" w:rsidP="007A438B">
      <w:pPr>
        <w:pStyle w:val="FirstParagraph"/>
        <w:spacing w:before="0" w:after="0"/>
      </w:pPr>
      <w:r>
        <w:t xml:space="preserve">- provide leadership and direction to the Network </w:t>
      </w:r>
    </w:p>
    <w:p w14:paraId="756FEA1C" w14:textId="77777777" w:rsidR="007A438B" w:rsidRDefault="00CE125C" w:rsidP="007A438B">
      <w:pPr>
        <w:pStyle w:val="FirstParagraph"/>
        <w:spacing w:before="0" w:after="0"/>
      </w:pPr>
      <w:r>
        <w:t xml:space="preserve">- ensure meetings are purposeful and aligned to the agreed development plan </w:t>
      </w:r>
    </w:p>
    <w:p w14:paraId="68FF71B1" w14:textId="77777777" w:rsidR="007A438B" w:rsidRDefault="00CE125C" w:rsidP="007A438B">
      <w:pPr>
        <w:pStyle w:val="FirstParagraph"/>
        <w:spacing w:before="0" w:after="0"/>
      </w:pPr>
      <w:r>
        <w:t xml:space="preserve">- act as a representative voice for NL SEN where appropriate </w:t>
      </w:r>
    </w:p>
    <w:p w14:paraId="2A08FE1D" w14:textId="61753858" w:rsidR="00B450BD" w:rsidRDefault="00CE125C" w:rsidP="007A438B">
      <w:pPr>
        <w:pStyle w:val="FirstParagraph"/>
        <w:spacing w:before="0" w:after="0"/>
      </w:pPr>
      <w:r>
        <w:t>- work with partners to support the aims of the Network</w:t>
      </w:r>
    </w:p>
    <w:p w14:paraId="20201D4E" w14:textId="77777777" w:rsidR="00B450BD" w:rsidRPr="007A438B" w:rsidRDefault="00CE125C">
      <w:pPr>
        <w:pStyle w:val="Heading3"/>
        <w:rPr>
          <w:color w:val="D86DCB" w:themeColor="accent5" w:themeTint="99"/>
        </w:rPr>
      </w:pPr>
      <w:bookmarkStart w:id="13" w:name="decisionmaking"/>
      <w:bookmarkEnd w:id="12"/>
      <w:r w:rsidRPr="007A438B">
        <w:rPr>
          <w:color w:val="D86DCB" w:themeColor="accent5" w:themeTint="99"/>
        </w:rPr>
        <w:t>6.3 Decision‑making</w:t>
      </w:r>
    </w:p>
    <w:p w14:paraId="0B10FF79" w14:textId="77777777" w:rsidR="00B450BD" w:rsidRDefault="00CE125C">
      <w:pPr>
        <w:pStyle w:val="Compact"/>
        <w:numPr>
          <w:ilvl w:val="0"/>
          <w:numId w:val="3"/>
        </w:numPr>
      </w:pPr>
      <w:r>
        <w:t>NL SEN will operate on a consensus basis where possible.</w:t>
      </w:r>
    </w:p>
    <w:p w14:paraId="26257909" w14:textId="77777777" w:rsidR="00B450BD" w:rsidRDefault="00CE125C">
      <w:pPr>
        <w:pStyle w:val="Compact"/>
        <w:numPr>
          <w:ilvl w:val="0"/>
          <w:numId w:val="3"/>
        </w:numPr>
      </w:pPr>
      <w:r>
        <w:t>Where decisions are required, these will be made by those present at a meeting.</w:t>
      </w:r>
    </w:p>
    <w:p w14:paraId="06A10AF7" w14:textId="77777777" w:rsidR="00B450BD" w:rsidRDefault="00CE125C">
      <w:pPr>
        <w:pStyle w:val="Compact"/>
        <w:numPr>
          <w:ilvl w:val="0"/>
          <w:numId w:val="3"/>
        </w:numPr>
      </w:pPr>
      <w:r>
        <w:t>Significant changes to structure or purpose will be consulted on with members.</w:t>
      </w:r>
    </w:p>
    <w:p w14:paraId="3CFAEB87" w14:textId="77777777" w:rsidR="00E30545" w:rsidRDefault="00E30545" w:rsidP="00E30545">
      <w:pPr>
        <w:pStyle w:val="Compact"/>
        <w:ind w:left="720"/>
      </w:pPr>
    </w:p>
    <w:p w14:paraId="6CDECF63" w14:textId="77777777" w:rsidR="00B450BD" w:rsidRPr="00E30545" w:rsidRDefault="00CE125C">
      <w:pPr>
        <w:pStyle w:val="Heading2"/>
        <w:rPr>
          <w:color w:val="A02B93" w:themeColor="accent5"/>
        </w:rPr>
      </w:pPr>
      <w:bookmarkStart w:id="14" w:name="meetings"/>
      <w:bookmarkEnd w:id="10"/>
      <w:bookmarkEnd w:id="13"/>
      <w:r w:rsidRPr="00E30545">
        <w:rPr>
          <w:color w:val="A02B93" w:themeColor="accent5"/>
        </w:rPr>
        <w:t>7. Meetings</w:t>
      </w:r>
    </w:p>
    <w:p w14:paraId="3AC70546" w14:textId="77777777" w:rsidR="00B450BD" w:rsidRDefault="00CE125C">
      <w:pPr>
        <w:pStyle w:val="Compact"/>
        <w:numPr>
          <w:ilvl w:val="0"/>
          <w:numId w:val="4"/>
        </w:numPr>
      </w:pPr>
      <w:r>
        <w:t>Network meetings will normally be held quarterly.</w:t>
      </w:r>
    </w:p>
    <w:p w14:paraId="00220F19" w14:textId="77777777" w:rsidR="00B450BD" w:rsidRDefault="00CE125C">
      <w:pPr>
        <w:pStyle w:val="Compact"/>
        <w:numPr>
          <w:ilvl w:val="0"/>
          <w:numId w:val="4"/>
        </w:numPr>
      </w:pPr>
      <w:r>
        <w:t>Meetings may be in person, online or hybrid.</w:t>
      </w:r>
    </w:p>
    <w:p w14:paraId="35A9DC31" w14:textId="77777777" w:rsidR="00B450BD" w:rsidRDefault="00CE125C">
      <w:pPr>
        <w:pStyle w:val="Compact"/>
        <w:numPr>
          <w:ilvl w:val="0"/>
          <w:numId w:val="4"/>
        </w:numPr>
      </w:pPr>
      <w:r>
        <w:t>Additional sessions or working groups may be established as required.</w:t>
      </w:r>
    </w:p>
    <w:p w14:paraId="507120CA" w14:textId="77777777" w:rsidR="00B450BD" w:rsidRDefault="00CE125C">
      <w:pPr>
        <w:pStyle w:val="FirstParagraph"/>
      </w:pPr>
      <w:r>
        <w:t>Agendas and papers will be shared in advance where possible, and notes circulated after meetings.</w:t>
      </w:r>
    </w:p>
    <w:p w14:paraId="1F03B735" w14:textId="0A100116" w:rsidR="00B450BD" w:rsidRDefault="00B450BD"/>
    <w:p w14:paraId="6C982D37" w14:textId="77777777" w:rsidR="00B450BD" w:rsidRPr="00E30545" w:rsidRDefault="00CE125C">
      <w:pPr>
        <w:pStyle w:val="Heading2"/>
        <w:rPr>
          <w:color w:val="A02B93" w:themeColor="accent5"/>
        </w:rPr>
      </w:pPr>
      <w:bookmarkStart w:id="15" w:name="coordination-and-support"/>
      <w:bookmarkEnd w:id="14"/>
      <w:r w:rsidRPr="00E30545">
        <w:rPr>
          <w:color w:val="A02B93" w:themeColor="accent5"/>
        </w:rPr>
        <w:t>8. Coordination and support</w:t>
      </w:r>
    </w:p>
    <w:p w14:paraId="4469EC89" w14:textId="77777777" w:rsidR="00E30545" w:rsidRDefault="00CE125C">
      <w:pPr>
        <w:pStyle w:val="FirstParagraph"/>
      </w:pPr>
      <w:r>
        <w:t xml:space="preserve">Coordination and administration of NL SEN will be supported by Voluntary Action North Lanarkshire (VANL), including: </w:t>
      </w:r>
    </w:p>
    <w:p w14:paraId="69081BBB" w14:textId="77777777" w:rsidR="00E30545" w:rsidRDefault="00CE125C" w:rsidP="00E30545">
      <w:pPr>
        <w:pStyle w:val="FirstParagraph"/>
        <w:spacing w:before="0" w:after="0"/>
      </w:pPr>
      <w:r>
        <w:t xml:space="preserve">- maintaining membership records </w:t>
      </w:r>
    </w:p>
    <w:p w14:paraId="2432BF0A" w14:textId="77777777" w:rsidR="00E30545" w:rsidRDefault="00CE125C" w:rsidP="00E30545">
      <w:pPr>
        <w:pStyle w:val="FirstParagraph"/>
        <w:spacing w:before="0" w:after="0"/>
      </w:pPr>
      <w:r>
        <w:t xml:space="preserve">- supporting communication </w:t>
      </w:r>
    </w:p>
    <w:p w14:paraId="250B8354" w14:textId="771CBAAF" w:rsidR="00B450BD" w:rsidRDefault="00CE125C" w:rsidP="00E30545">
      <w:pPr>
        <w:pStyle w:val="FirstParagraph"/>
        <w:spacing w:before="0" w:after="0"/>
      </w:pPr>
      <w:r>
        <w:t>- assisting with meeting arrangements</w:t>
      </w:r>
    </w:p>
    <w:p w14:paraId="45B9FA2B" w14:textId="49D7B906" w:rsidR="00B450BD" w:rsidRDefault="00B450BD"/>
    <w:p w14:paraId="0ABF167F" w14:textId="77777777" w:rsidR="00B450BD" w:rsidRPr="00E30545" w:rsidRDefault="00CE125C">
      <w:pPr>
        <w:pStyle w:val="Heading2"/>
        <w:rPr>
          <w:color w:val="A02B93" w:themeColor="accent5"/>
        </w:rPr>
      </w:pPr>
      <w:bookmarkStart w:id="16" w:name="review"/>
      <w:bookmarkEnd w:id="15"/>
      <w:r w:rsidRPr="00E30545">
        <w:rPr>
          <w:color w:val="A02B93" w:themeColor="accent5"/>
        </w:rPr>
        <w:t>9. Review</w:t>
      </w:r>
    </w:p>
    <w:p w14:paraId="40FCD5E8" w14:textId="77777777" w:rsidR="00E30545" w:rsidRDefault="00CE125C">
      <w:pPr>
        <w:pStyle w:val="FirstParagraph"/>
      </w:pPr>
      <w:r>
        <w:t xml:space="preserve">These Terms of Reference will: </w:t>
      </w:r>
    </w:p>
    <w:p w14:paraId="29060962" w14:textId="77777777" w:rsidR="00E30545" w:rsidRDefault="00CE125C" w:rsidP="00E30545">
      <w:pPr>
        <w:pStyle w:val="FirstParagraph"/>
        <w:spacing w:before="0" w:after="0"/>
      </w:pPr>
      <w:r>
        <w:t xml:space="preserve">- be reviewed periodically </w:t>
      </w:r>
    </w:p>
    <w:p w14:paraId="67758928" w14:textId="77777777" w:rsidR="00E30545" w:rsidRDefault="00CE125C" w:rsidP="00E30545">
      <w:pPr>
        <w:pStyle w:val="FirstParagraph"/>
        <w:spacing w:before="0" w:after="0"/>
      </w:pPr>
      <w:r>
        <w:t xml:space="preserve">- be updated to reflect the development of the Network </w:t>
      </w:r>
    </w:p>
    <w:p w14:paraId="5FCEB591" w14:textId="67A2B137" w:rsidR="00B450BD" w:rsidRDefault="00CE125C" w:rsidP="00E30545">
      <w:pPr>
        <w:pStyle w:val="FirstParagraph"/>
        <w:spacing w:before="0" w:after="0"/>
      </w:pPr>
      <w:r>
        <w:t>- remain a practical and enabling document</w:t>
      </w:r>
      <w:bookmarkEnd w:id="0"/>
      <w:bookmarkEnd w:id="16"/>
    </w:p>
    <w:sectPr w:rsidR="00B450BD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36CFB4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4934D5F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61494346">
    <w:abstractNumId w:val="0"/>
  </w:num>
  <w:num w:numId="2" w16cid:durableId="1337926757">
    <w:abstractNumId w:val="1"/>
  </w:num>
  <w:num w:numId="3" w16cid:durableId="210768187">
    <w:abstractNumId w:val="1"/>
  </w:num>
  <w:num w:numId="4" w16cid:durableId="44766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50BD"/>
    <w:rsid w:val="0004660B"/>
    <w:rsid w:val="000B360B"/>
    <w:rsid w:val="0018437D"/>
    <w:rsid w:val="001F6D12"/>
    <w:rsid w:val="003E7DAD"/>
    <w:rsid w:val="0044347B"/>
    <w:rsid w:val="00523237"/>
    <w:rsid w:val="00585DF5"/>
    <w:rsid w:val="006149FF"/>
    <w:rsid w:val="00635F0F"/>
    <w:rsid w:val="0077660F"/>
    <w:rsid w:val="007A438B"/>
    <w:rsid w:val="007E7C1A"/>
    <w:rsid w:val="00832C0D"/>
    <w:rsid w:val="008A0FEF"/>
    <w:rsid w:val="009C1049"/>
    <w:rsid w:val="00A2559D"/>
    <w:rsid w:val="00B450BD"/>
    <w:rsid w:val="00C859FB"/>
    <w:rsid w:val="00CE125C"/>
    <w:rsid w:val="00D647DF"/>
    <w:rsid w:val="00DC78E0"/>
    <w:rsid w:val="00E30545"/>
    <w:rsid w:val="00ED66AD"/>
    <w:rsid w:val="00F765A3"/>
    <w:rsid w:val="00FA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4109C"/>
  <w15:docId w15:val="{95F02770-77EA-4291-87F7-A9BC6E07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D449DD66BB2479DEFCB6B3EDE927A" ma:contentTypeVersion="16" ma:contentTypeDescription="Create a new document." ma:contentTypeScope="" ma:versionID="0c853ecce774c08b2b5cd934c146ebdb">
  <xsd:schema xmlns:xsd="http://www.w3.org/2001/XMLSchema" xmlns:xs="http://www.w3.org/2001/XMLSchema" xmlns:p="http://schemas.microsoft.com/office/2006/metadata/properties" xmlns:ns2="7f090689-8be7-432b-afff-be623f26ca30" xmlns:ns3="7a6376f3-77ac-4c25-99ed-139e729cd353" targetNamespace="http://schemas.microsoft.com/office/2006/metadata/properties" ma:root="true" ma:fieldsID="69592bbe751647b25bf2af0b7011f202" ns2:_="" ns3:_="">
    <xsd:import namespace="7f090689-8be7-432b-afff-be623f26ca30"/>
    <xsd:import namespace="7a6376f3-77ac-4c25-99ed-139e729cd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90689-8be7-432b-afff-be623f26c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81f9dcd-35d5-4778-92e4-1ec0b399d2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376f3-77ac-4c25-99ed-139e729cd35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bd811ca-826d-4147-9d31-4d60084e42d7}" ma:internalName="TaxCatchAll" ma:showField="CatchAllData" ma:web="7a6376f3-77ac-4c25-99ed-139e729cd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90689-8be7-432b-afff-be623f26ca30">
      <Terms xmlns="http://schemas.microsoft.com/office/infopath/2007/PartnerControls"/>
    </lcf76f155ced4ddcb4097134ff3c332f>
    <TaxCatchAll xmlns="7a6376f3-77ac-4c25-99ed-139e729cd3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604F03-B08E-45F5-942B-FFBE27332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90689-8be7-432b-afff-be623f26ca30"/>
    <ds:schemaRef ds:uri="7a6376f3-77ac-4c25-99ed-139e729cd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8F4FED-372E-4AC9-B7A0-2445E5C83860}">
  <ds:schemaRefs>
    <ds:schemaRef ds:uri="http://schemas.microsoft.com/office/2006/metadata/properties"/>
    <ds:schemaRef ds:uri="http://schemas.microsoft.com/office/infopath/2007/PartnerControls"/>
    <ds:schemaRef ds:uri="7f090689-8be7-432b-afff-be623f26ca30"/>
    <ds:schemaRef ds:uri="7a6376f3-77ac-4c25-99ed-139e729cd353"/>
  </ds:schemaRefs>
</ds:datastoreItem>
</file>

<file path=customXml/itemProps3.xml><?xml version="1.0" encoding="utf-8"?>
<ds:datastoreItem xmlns:ds="http://schemas.openxmlformats.org/officeDocument/2006/customXml" ds:itemID="{4A5BF79C-A29C-4CCA-9E47-D7510D1332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999</Words>
  <Characters>5406</Characters>
  <Application>Microsoft Office Word</Application>
  <DocSecurity>0</DocSecurity>
  <Lines>131</Lines>
  <Paragraphs>123</Paragraphs>
  <ScaleCrop>false</ScaleCrop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Ann-Marie McGonigal</dc:creator>
  <cp:keywords/>
  <cp:lastModifiedBy>Ann-Marie McGonigal</cp:lastModifiedBy>
  <cp:revision>19</cp:revision>
  <cp:lastPrinted>2026-03-26T09:11:00Z</cp:lastPrinted>
  <dcterms:created xsi:type="dcterms:W3CDTF">2026-02-23T16:27:00Z</dcterms:created>
  <dcterms:modified xsi:type="dcterms:W3CDTF">2026-04-02T15:35:00Z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0x01010086DD449DD66BB2479DEFCB6B3EDE927A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